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8202D3" w14:textId="190747EE" w:rsidR="006119E5" w:rsidRDefault="006119E5" w:rsidP="006119E5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i/>
          <w:iCs/>
          <w:color w:val="212529"/>
        </w:rPr>
        <w:t>WHEREAS,</w:t>
      </w:r>
      <w:r>
        <w:rPr>
          <w:rFonts w:ascii="Segoe UI" w:hAnsi="Segoe UI" w:cs="Segoe UI"/>
          <w:i/>
          <w:iCs/>
          <w:color w:val="212529"/>
        </w:rPr>
        <w:t xml:space="preserve"> breast cancer is the most frequently diagnosed cancer in Nevada, outside of skin cancers, but thanks to early detection and improved treatments, the five-year relative survival rate for breast cancer is </w:t>
      </w:r>
      <w:r w:rsidR="007874CA">
        <w:rPr>
          <w:rFonts w:ascii="Segoe UI" w:hAnsi="Segoe UI" w:cs="Segoe UI"/>
          <w:i/>
          <w:iCs/>
          <w:color w:val="212529"/>
        </w:rPr>
        <w:t>92</w:t>
      </w:r>
      <w:r>
        <w:rPr>
          <w:rFonts w:ascii="Segoe UI" w:hAnsi="Segoe UI" w:cs="Segoe UI"/>
          <w:i/>
          <w:iCs/>
          <w:color w:val="212529"/>
        </w:rPr>
        <w:t xml:space="preserve"> percent; and</w:t>
      </w:r>
    </w:p>
    <w:p w14:paraId="3A94983F" w14:textId="137485FF" w:rsidR="00032EFD" w:rsidRDefault="00032EFD" w:rsidP="00032EFD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i/>
          <w:iCs/>
          <w:color w:val="212529"/>
        </w:rPr>
        <w:t>WHEREAS,</w:t>
      </w:r>
      <w:r>
        <w:rPr>
          <w:rFonts w:ascii="Segoe UI" w:hAnsi="Segoe UI" w:cs="Segoe UI"/>
          <w:i/>
          <w:iCs/>
          <w:color w:val="212529"/>
        </w:rPr>
        <w:t xml:space="preserve"> Breast Cancer Awareness Month aims to promote screening and prevention of the disease and although deaths have declined, </w:t>
      </w:r>
      <w:r w:rsidR="007874CA">
        <w:rPr>
          <w:rFonts w:ascii="Segoe UI" w:hAnsi="Segoe UI" w:cs="Segoe UI"/>
          <w:i/>
          <w:iCs/>
          <w:color w:val="212529"/>
        </w:rPr>
        <w:t>nearly 30</w:t>
      </w:r>
      <w:r>
        <w:rPr>
          <w:rFonts w:ascii="Segoe UI" w:hAnsi="Segoe UI" w:cs="Segoe UI"/>
          <w:i/>
          <w:iCs/>
          <w:color w:val="212529"/>
        </w:rPr>
        <w:t xml:space="preserve"> percent of women in Nevada age 40 and older are behind on regular breast cancer screenings; and</w:t>
      </w:r>
    </w:p>
    <w:p w14:paraId="08610C9C" w14:textId="23884AA0" w:rsidR="00541546" w:rsidRDefault="00541546" w:rsidP="00541546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i/>
          <w:iCs/>
          <w:color w:val="212529"/>
        </w:rPr>
        <w:t>WHEREAS,</w:t>
      </w:r>
      <w:r>
        <w:rPr>
          <w:rFonts w:ascii="Segoe UI" w:hAnsi="Segoe UI" w:cs="Segoe UI"/>
          <w:i/>
          <w:iCs/>
          <w:color w:val="212529"/>
        </w:rPr>
        <w:t xml:space="preserve"> having a family history of breast cancer increases a person’s risk, but the majority of breast cancers, up to </w:t>
      </w:r>
      <w:r w:rsidR="007874CA">
        <w:rPr>
          <w:rFonts w:ascii="Segoe UI" w:hAnsi="Segoe UI" w:cs="Segoe UI"/>
          <w:i/>
          <w:iCs/>
          <w:color w:val="212529"/>
        </w:rPr>
        <w:t>85</w:t>
      </w:r>
      <w:r>
        <w:rPr>
          <w:rFonts w:ascii="Segoe UI" w:hAnsi="Segoe UI" w:cs="Segoe UI"/>
          <w:i/>
          <w:iCs/>
          <w:color w:val="212529"/>
        </w:rPr>
        <w:t xml:space="preserve"> percent or more, occur in people who have no known family history of the disease; and</w:t>
      </w:r>
    </w:p>
    <w:p w14:paraId="36C1D7EA" w14:textId="73C27B8C" w:rsidR="00032EFD" w:rsidRDefault="00032EFD" w:rsidP="00032EFD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i/>
          <w:iCs/>
          <w:color w:val="212529"/>
        </w:rPr>
        <w:t>WHEREAS,</w:t>
      </w:r>
      <w:r>
        <w:rPr>
          <w:rFonts w:ascii="Segoe UI" w:hAnsi="Segoe UI" w:cs="Segoe UI"/>
          <w:i/>
          <w:iCs/>
          <w:color w:val="212529"/>
        </w:rPr>
        <w:t xml:space="preserve"> access to medical care, regular visits to a </w:t>
      </w:r>
      <w:r w:rsidR="00136264">
        <w:rPr>
          <w:rFonts w:ascii="Segoe UI" w:hAnsi="Segoe UI" w:cs="Segoe UI"/>
          <w:i/>
          <w:iCs/>
          <w:color w:val="212529"/>
        </w:rPr>
        <w:t xml:space="preserve">trusted </w:t>
      </w:r>
      <w:r>
        <w:rPr>
          <w:rFonts w:ascii="Segoe UI" w:hAnsi="Segoe UI" w:cs="Segoe UI"/>
          <w:i/>
          <w:iCs/>
          <w:color w:val="212529"/>
        </w:rPr>
        <w:t>health care provider, health insurance, and receiving reminders are all factors that improve breast cancer screening rates and help Nevadans find cancers early when it is easier to treat; and</w:t>
      </w:r>
    </w:p>
    <w:p w14:paraId="4584F9EF" w14:textId="77777777" w:rsidR="00032EFD" w:rsidRDefault="00032EFD" w:rsidP="00032EFD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i/>
          <w:iCs/>
          <w:color w:val="212529"/>
        </w:rPr>
        <w:t>WHEREAS,</w:t>
      </w:r>
      <w:r>
        <w:rPr>
          <w:rFonts w:ascii="Segoe UI" w:hAnsi="Segoe UI" w:cs="Segoe UI"/>
          <w:i/>
          <w:iCs/>
          <w:color w:val="212529"/>
        </w:rPr>
        <w:t> no one should face breast cancer alone; and encouragement from a family member, friend, or loved one has been identified as a leading motivator for Nevadans to get screened for breast cancer; and</w:t>
      </w:r>
    </w:p>
    <w:p w14:paraId="3CC294A3" w14:textId="0FEB4136" w:rsidR="00032EFD" w:rsidRDefault="00032EFD" w:rsidP="00032EFD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i/>
          <w:iCs/>
          <w:color w:val="212529"/>
        </w:rPr>
        <w:t>WHEREAS,</w:t>
      </w:r>
      <w:r>
        <w:rPr>
          <w:rFonts w:ascii="Segoe UI" w:hAnsi="Segoe UI" w:cs="Segoe UI"/>
          <w:i/>
          <w:iCs/>
          <w:color w:val="212529"/>
        </w:rPr>
        <w:t xml:space="preserve"> agencies and individuals across Nevada are working together to help prevent breast cancer, detect it earlier, and </w:t>
      </w:r>
      <w:r w:rsidR="00136264">
        <w:rPr>
          <w:rFonts w:ascii="Segoe UI" w:hAnsi="Segoe UI" w:cs="Segoe UI"/>
          <w:i/>
          <w:iCs/>
          <w:color w:val="212529"/>
        </w:rPr>
        <w:t xml:space="preserve">ensure </w:t>
      </w:r>
      <w:r>
        <w:rPr>
          <w:rFonts w:ascii="Segoe UI" w:hAnsi="Segoe UI" w:cs="Segoe UI"/>
          <w:i/>
          <w:iCs/>
          <w:color w:val="212529"/>
        </w:rPr>
        <w:t xml:space="preserve">access </w:t>
      </w:r>
      <w:r w:rsidR="00136264">
        <w:rPr>
          <w:rFonts w:ascii="Segoe UI" w:hAnsi="Segoe UI" w:cs="Segoe UI"/>
          <w:i/>
          <w:iCs/>
          <w:color w:val="212529"/>
        </w:rPr>
        <w:t xml:space="preserve">to </w:t>
      </w:r>
      <w:r>
        <w:rPr>
          <w:rFonts w:ascii="Segoe UI" w:hAnsi="Segoe UI" w:cs="Segoe UI"/>
          <w:i/>
          <w:iCs/>
          <w:color w:val="212529"/>
        </w:rPr>
        <w:t>adequate treatment and support at all stages of the disease throughout the state; and</w:t>
      </w:r>
    </w:p>
    <w:p w14:paraId="6826C730" w14:textId="1A97B6CB" w:rsidR="00136264" w:rsidRDefault="00032EFD" w:rsidP="00032EFD">
      <w:pPr>
        <w:pStyle w:val="NormalWeb"/>
        <w:spacing w:before="0" w:beforeAutospacing="0"/>
        <w:rPr>
          <w:rFonts w:ascii="Segoe UI" w:hAnsi="Segoe UI" w:cs="Segoe UI"/>
          <w:i/>
          <w:iCs/>
          <w:color w:val="212529"/>
        </w:rPr>
      </w:pPr>
      <w:r>
        <w:rPr>
          <w:rFonts w:ascii="Segoe UI" w:hAnsi="Segoe UI" w:cs="Segoe UI"/>
          <w:b/>
          <w:bCs/>
          <w:i/>
          <w:iCs/>
          <w:color w:val="212529"/>
        </w:rPr>
        <w:t>WHEREAS,</w:t>
      </w:r>
      <w:r>
        <w:rPr>
          <w:rFonts w:ascii="Segoe UI" w:hAnsi="Segoe UI" w:cs="Segoe UI"/>
          <w:i/>
          <w:iCs/>
          <w:color w:val="212529"/>
        </w:rPr>
        <w:t> annually October is a time to promote awareness, encourage education, support those diagnosed with breast cancer</w:t>
      </w:r>
      <w:r w:rsidR="00136264">
        <w:rPr>
          <w:rFonts w:ascii="Segoe UI" w:hAnsi="Segoe UI" w:cs="Segoe UI"/>
          <w:i/>
          <w:iCs/>
          <w:color w:val="212529"/>
        </w:rPr>
        <w:t>,</w:t>
      </w:r>
      <w:r>
        <w:rPr>
          <w:rFonts w:ascii="Segoe UI" w:hAnsi="Segoe UI" w:cs="Segoe UI"/>
          <w:i/>
          <w:iCs/>
          <w:color w:val="212529"/>
        </w:rPr>
        <w:t xml:space="preserve"> and remember those lost to this disease;</w:t>
      </w:r>
    </w:p>
    <w:p w14:paraId="703FFB33" w14:textId="27804DD0" w:rsidR="00136264" w:rsidRPr="00136264" w:rsidRDefault="00136264" w:rsidP="00136264">
      <w:pPr>
        <w:pStyle w:val="NormalWeb"/>
        <w:rPr>
          <w:rFonts w:ascii="Segoe UI" w:hAnsi="Segoe UI" w:cs="Segoe UI"/>
          <w:color w:val="212529"/>
        </w:rPr>
      </w:pPr>
      <w:r w:rsidRPr="00136264">
        <w:rPr>
          <w:rFonts w:ascii="Segoe UI" w:hAnsi="Segoe UI" w:cs="Segoe UI"/>
          <w:b/>
          <w:bCs/>
          <w:color w:val="212529"/>
        </w:rPr>
        <w:t xml:space="preserve">NOW, THEREFORE, I, </w:t>
      </w:r>
      <w:r w:rsidRPr="00136264">
        <w:rPr>
          <w:rFonts w:ascii="Segoe UI" w:hAnsi="Segoe UI" w:cs="Segoe UI"/>
          <w:b/>
          <w:bCs/>
          <w:color w:val="212529"/>
          <w:highlight w:val="yellow"/>
        </w:rPr>
        <w:t>XXX,</w:t>
      </w:r>
      <w:r w:rsidRPr="00136264">
        <w:rPr>
          <w:rFonts w:ascii="Segoe UI" w:hAnsi="Segoe UI" w:cs="Segoe UI"/>
          <w:b/>
          <w:bCs/>
          <w:color w:val="212529"/>
        </w:rPr>
        <w:t> </w:t>
      </w:r>
      <w:r w:rsidRPr="00136264">
        <w:rPr>
          <w:rFonts w:ascii="Segoe UI" w:hAnsi="Segoe UI" w:cs="Segoe UI"/>
          <w:color w:val="212529"/>
        </w:rPr>
        <w:t>do hereby proclaim the month of October 202</w:t>
      </w:r>
      <w:r w:rsidR="007874CA">
        <w:rPr>
          <w:rFonts w:ascii="Segoe UI" w:hAnsi="Segoe UI" w:cs="Segoe UI"/>
          <w:color w:val="212529"/>
        </w:rPr>
        <w:t>6</w:t>
      </w:r>
      <w:r w:rsidRPr="00136264">
        <w:rPr>
          <w:rFonts w:ascii="Segoe UI" w:hAnsi="Segoe UI" w:cs="Segoe UI"/>
          <w:color w:val="212529"/>
        </w:rPr>
        <w:t xml:space="preserve"> as</w:t>
      </w:r>
    </w:p>
    <w:p w14:paraId="6194C6B1" w14:textId="16C05EB1" w:rsidR="00136264" w:rsidRPr="00136264" w:rsidRDefault="00136264" w:rsidP="00136264">
      <w:pPr>
        <w:pStyle w:val="NormalWeb"/>
        <w:spacing w:before="0" w:beforeAutospacing="0"/>
        <w:rPr>
          <w:rFonts w:ascii="Segoe UI" w:hAnsi="Segoe UI" w:cs="Segoe UI"/>
          <w:b/>
          <w:bCs/>
          <w:color w:val="212529"/>
        </w:rPr>
      </w:pPr>
      <w:r w:rsidRPr="00136264">
        <w:rPr>
          <w:rFonts w:ascii="Segoe UI" w:hAnsi="Segoe UI" w:cs="Segoe UI"/>
          <w:b/>
          <w:bCs/>
          <w:color w:val="212529"/>
        </w:rPr>
        <w:t xml:space="preserve">BREAST CANCER AWARENESS MONTH IN </w:t>
      </w:r>
      <w:r w:rsidR="00541546">
        <w:rPr>
          <w:rFonts w:ascii="Segoe UI" w:hAnsi="Segoe UI" w:cs="Segoe UI"/>
          <w:b/>
          <w:bCs/>
          <w:color w:val="212529"/>
        </w:rPr>
        <w:t>CLARK COUNTY</w:t>
      </w:r>
    </w:p>
    <w:p w14:paraId="51522EEC" w14:textId="77777777" w:rsidR="00136264" w:rsidRDefault="00136264" w:rsidP="00032EFD">
      <w:pPr>
        <w:pStyle w:val="NormalWeb"/>
        <w:spacing w:before="0" w:beforeAutospacing="0"/>
        <w:rPr>
          <w:rFonts w:ascii="Segoe UI" w:hAnsi="Segoe UI" w:cs="Segoe UI"/>
          <w:color w:val="212529"/>
        </w:rPr>
      </w:pPr>
    </w:p>
    <w:p w14:paraId="1497D521" w14:textId="77777777" w:rsidR="00DC22FD" w:rsidRDefault="00DC22FD"/>
    <w:sectPr w:rsidR="00DC22FD" w:rsidSect="00332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NeueLT Std Cn">
    <w:altName w:val="Arial"/>
    <w:panose1 w:val="020B0604020202020204"/>
    <w:charset w:val="00"/>
    <w:family w:val="swiss"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HelveticaNeueLT Std Med Cn">
    <w:altName w:val="Arial"/>
    <w:panose1 w:val="020B060402020202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 Cn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NeueLT Std Thin Cn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illSans">
    <w:altName w:val="Courier New"/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9010B6"/>
    <w:multiLevelType w:val="multilevel"/>
    <w:tmpl w:val="B8FAF49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2B725E"/>
    <w:multiLevelType w:val="hybridMultilevel"/>
    <w:tmpl w:val="15FA8736"/>
    <w:lvl w:ilvl="0" w:tplc="A36CF2EA">
      <w:start w:val="1"/>
      <w:numFmt w:val="decimal"/>
      <w:lvlText w:val="%1."/>
      <w:lvlJc w:val="right"/>
      <w:pPr>
        <w:tabs>
          <w:tab w:val="num" w:pos="864"/>
        </w:tabs>
        <w:ind w:left="864" w:hanging="504"/>
      </w:pPr>
      <w:rPr>
        <w:rFonts w:ascii="HelveticaNeueLT Std Cn" w:hAnsi="HelveticaNeueLT Std Cn" w:hint="default"/>
        <w:b w:val="0"/>
        <w:bCs/>
        <w:i w:val="0"/>
        <w:iCs w:val="0"/>
        <w:caps w:val="0"/>
        <w:smallCaps w:val="0"/>
        <w:dstrike w:val="0"/>
        <w:color w:val="808080" w:themeColor="background1" w:themeShade="80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99C19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pStyle w:val="Heading5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B040A7"/>
    <w:multiLevelType w:val="hybridMultilevel"/>
    <w:tmpl w:val="0756E4E6"/>
    <w:lvl w:ilvl="0" w:tplc="CB0AC8EC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 w15:restartNumberingAfterBreak="0">
    <w:nsid w:val="4BA23B77"/>
    <w:multiLevelType w:val="hybridMultilevel"/>
    <w:tmpl w:val="C7023212"/>
    <w:lvl w:ilvl="0" w:tplc="EEFA97DA">
      <w:start w:val="1"/>
      <w:numFmt w:val="bullet"/>
      <w:pStyle w:val="Buletlis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olor w:val="C00000"/>
        <w:spacing w:val="0"/>
        <w:w w:val="100"/>
        <w:position w:val="-6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AD0E7F"/>
    <w:multiLevelType w:val="multilevel"/>
    <w:tmpl w:val="24541386"/>
    <w:lvl w:ilvl="0">
      <w:start w:val="1"/>
      <w:numFmt w:val="decimal"/>
      <w:pStyle w:val="NumberedIte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19069062">
    <w:abstractNumId w:val="1"/>
    <w:lvlOverride w:ilvl="0">
      <w:startOverride w:val="1"/>
    </w:lvlOverride>
  </w:num>
  <w:num w:numId="2" w16cid:durableId="42801766">
    <w:abstractNumId w:val="3"/>
  </w:num>
  <w:num w:numId="3" w16cid:durableId="1990360660">
    <w:abstractNumId w:val="3"/>
  </w:num>
  <w:num w:numId="4" w16cid:durableId="1972130715">
    <w:abstractNumId w:val="2"/>
  </w:num>
  <w:num w:numId="5" w16cid:durableId="623005299">
    <w:abstractNumId w:val="0"/>
  </w:num>
  <w:num w:numId="6" w16cid:durableId="1958675775">
    <w:abstractNumId w:val="1"/>
    <w:lvlOverride w:ilvl="0">
      <w:startOverride w:val="1"/>
    </w:lvlOverride>
  </w:num>
  <w:num w:numId="7" w16cid:durableId="439616038">
    <w:abstractNumId w:val="3"/>
  </w:num>
  <w:num w:numId="8" w16cid:durableId="97602789">
    <w:abstractNumId w:val="3"/>
  </w:num>
  <w:num w:numId="9" w16cid:durableId="1598369350">
    <w:abstractNumId w:val="2"/>
  </w:num>
  <w:num w:numId="10" w16cid:durableId="36511950">
    <w:abstractNumId w:val="4"/>
  </w:num>
  <w:num w:numId="11" w16cid:durableId="974601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5620186">
    <w:abstractNumId w:val="1"/>
    <w:lvlOverride w:ilvl="0">
      <w:startOverride w:val="1"/>
    </w:lvlOverride>
  </w:num>
  <w:num w:numId="13" w16cid:durableId="1490365421">
    <w:abstractNumId w:val="4"/>
  </w:num>
  <w:num w:numId="14" w16cid:durableId="1874686178">
    <w:abstractNumId w:val="3"/>
  </w:num>
  <w:num w:numId="15" w16cid:durableId="12153199">
    <w:abstractNumId w:val="1"/>
    <w:lvlOverride w:ilvl="0">
      <w:startOverride w:val="1"/>
    </w:lvlOverride>
  </w:num>
  <w:num w:numId="16" w16cid:durableId="1262647174">
    <w:abstractNumId w:val="4"/>
  </w:num>
  <w:num w:numId="17" w16cid:durableId="100960088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FD"/>
    <w:rsid w:val="00032EFD"/>
    <w:rsid w:val="00136264"/>
    <w:rsid w:val="00332AD4"/>
    <w:rsid w:val="00356CCE"/>
    <w:rsid w:val="004E57FC"/>
    <w:rsid w:val="00541546"/>
    <w:rsid w:val="0057086D"/>
    <w:rsid w:val="005B2BAB"/>
    <w:rsid w:val="00600892"/>
    <w:rsid w:val="006119E5"/>
    <w:rsid w:val="007874CA"/>
    <w:rsid w:val="009C2440"/>
    <w:rsid w:val="00A84AD8"/>
    <w:rsid w:val="00BE3001"/>
    <w:rsid w:val="00C03E47"/>
    <w:rsid w:val="00D3450A"/>
    <w:rsid w:val="00DB4D37"/>
    <w:rsid w:val="00DC22FD"/>
    <w:rsid w:val="00E1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9EC6FA"/>
  <w15:chartTrackingRefBased/>
  <w15:docId w15:val="{BC161C36-A537-AC44-9EDB-54B66DB8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6D"/>
    <w:pPr>
      <w:spacing w:after="0" w:line="240" w:lineRule="auto"/>
    </w:pPr>
    <w:rPr>
      <w:rFonts w:ascii="Raleway" w:hAnsi="Raleway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086D"/>
    <w:pPr>
      <w:pageBreakBefore/>
      <w:spacing w:before="360" w:after="360"/>
      <w:outlineLvl w:val="0"/>
    </w:pPr>
    <w:rPr>
      <w:rFonts w:ascii="HelveticaNeueLT Std Med Cn" w:eastAsia="Times New Roman" w:hAnsi="HelveticaNeueLT Std Med Cn" w:cs="Arial"/>
      <w:noProof/>
      <w:color w:val="6644AD" w:themeColor="text1" w:themeTint="A6"/>
      <w:sz w:val="64"/>
    </w:rPr>
  </w:style>
  <w:style w:type="paragraph" w:styleId="Heading2">
    <w:name w:val="heading 2"/>
    <w:aliases w:val="Heading 2 Char1"/>
    <w:basedOn w:val="Normal"/>
    <w:next w:val="Normal"/>
    <w:link w:val="Heading2Char"/>
    <w:qFormat/>
    <w:rsid w:val="0057086D"/>
    <w:pPr>
      <w:keepNext/>
      <w:spacing w:before="360" w:after="360"/>
      <w:outlineLvl w:val="1"/>
    </w:pPr>
    <w:rPr>
      <w:rFonts w:ascii="HelveticaNeueLT Std Cn" w:eastAsia="Times New Roman" w:hAnsi="HelveticaNeueLT Std Cn" w:cs="Arial"/>
      <w:bCs/>
      <w:iCs/>
      <w:noProof/>
      <w:color w:val="553990" w:themeColor="text1" w:themeTint="BF"/>
      <w:sz w:val="48"/>
      <w:szCs w:val="48"/>
    </w:rPr>
  </w:style>
  <w:style w:type="paragraph" w:styleId="Heading3">
    <w:name w:val="heading 3"/>
    <w:basedOn w:val="Normal"/>
    <w:next w:val="Normal"/>
    <w:link w:val="Heading3Char"/>
    <w:qFormat/>
    <w:rsid w:val="0057086D"/>
    <w:pPr>
      <w:keepNext/>
      <w:pBdr>
        <w:bottom w:val="single" w:sz="2" w:space="1" w:color="808080"/>
      </w:pBdr>
      <w:spacing w:before="360" w:after="240"/>
      <w:outlineLvl w:val="2"/>
    </w:pPr>
    <w:rPr>
      <w:rFonts w:ascii="HelveticaNeueLT Std Lt Cn" w:eastAsia="Times New Roman" w:hAnsi="HelveticaNeueLT Std Lt Cn" w:cs="Arial"/>
      <w:bCs/>
      <w:noProof/>
      <w:color w:val="6644AD" w:themeColor="text1" w:themeTint="A6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57086D"/>
    <w:pPr>
      <w:keepNext/>
      <w:pBdr>
        <w:bottom w:val="single" w:sz="4" w:space="2" w:color="886BC4" w:themeColor="text1" w:themeTint="80"/>
      </w:pBdr>
      <w:spacing w:before="240"/>
      <w:outlineLvl w:val="3"/>
    </w:pPr>
    <w:rPr>
      <w:rFonts w:ascii="Gill Sans MT" w:eastAsia="Calibri" w:hAnsi="Gill Sans MT" w:cs="Arial"/>
      <w:bCs/>
      <w:i/>
      <w:noProof/>
      <w:color w:val="808080" w:themeColor="background1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7086D"/>
    <w:pPr>
      <w:numPr>
        <w:ilvl w:val="4"/>
        <w:numId w:val="15"/>
      </w:numPr>
      <w:spacing w:before="240"/>
      <w:outlineLvl w:val="4"/>
    </w:pPr>
    <w:rPr>
      <w:rFonts w:ascii="Garamond" w:eastAsia="Times New Roman" w:hAnsi="Garamond" w:cs="Arial"/>
      <w:b/>
      <w:bCs/>
      <w:i/>
      <w:iCs/>
      <w:color w:val="432D72" w:themeColor="text1" w:themeTint="D9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EF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6644A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EF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6644A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EF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442D73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8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42D73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Item">
    <w:name w:val="Numbered Item"/>
    <w:basedOn w:val="Normal"/>
    <w:link w:val="NumberedItemChar"/>
    <w:qFormat/>
    <w:rsid w:val="0057086D"/>
    <w:pPr>
      <w:numPr>
        <w:numId w:val="16"/>
      </w:numPr>
      <w:tabs>
        <w:tab w:val="clear" w:pos="720"/>
        <w:tab w:val="num" w:pos="360"/>
        <w:tab w:val="num" w:pos="864"/>
      </w:tabs>
      <w:ind w:left="0" w:firstLine="0"/>
    </w:pPr>
    <w:rPr>
      <w:rFonts w:ascii="Garamond" w:eastAsia="Times New Roman" w:hAnsi="Garamond" w:cs="Arial"/>
      <w:color w:val="432D72" w:themeColor="text1" w:themeTint="D9"/>
      <w:sz w:val="25"/>
    </w:rPr>
  </w:style>
  <w:style w:type="character" w:customStyle="1" w:styleId="NumberedItemChar">
    <w:name w:val="Numbered Item Char"/>
    <w:basedOn w:val="DefaultParagraphFont"/>
    <w:link w:val="NumberedItem"/>
    <w:rsid w:val="0057086D"/>
    <w:rPr>
      <w:rFonts w:ascii="Garamond" w:eastAsia="Times New Roman" w:hAnsi="Garamond" w:cs="Arial"/>
      <w:color w:val="432D72" w:themeColor="text1" w:themeTint="D9"/>
      <w:sz w:val="25"/>
      <w:szCs w:val="24"/>
    </w:rPr>
  </w:style>
  <w:style w:type="paragraph" w:customStyle="1" w:styleId="RefAttrib">
    <w:name w:val="Ref Attrib"/>
    <w:basedOn w:val="Normal"/>
    <w:qFormat/>
    <w:rsid w:val="0057086D"/>
    <w:pPr>
      <w:pBdr>
        <w:left w:val="single" w:sz="2" w:space="4" w:color="808080"/>
        <w:right w:val="single" w:sz="2" w:space="4" w:color="808080"/>
      </w:pBdr>
      <w:ind w:left="1260" w:right="72"/>
      <w:jc w:val="right"/>
    </w:pPr>
    <w:rPr>
      <w:rFonts w:ascii="Gill Sans MT" w:hAnsi="Gill Sans MT"/>
      <w:i/>
      <w:noProof/>
      <w:sz w:val="20"/>
      <w:szCs w:val="36"/>
    </w:rPr>
  </w:style>
  <w:style w:type="paragraph" w:customStyle="1" w:styleId="Transition">
    <w:name w:val="Transition"/>
    <w:basedOn w:val="Normal"/>
    <w:qFormat/>
    <w:rsid w:val="0057086D"/>
    <w:pPr>
      <w:jc w:val="right"/>
    </w:pPr>
    <w:rPr>
      <w:i/>
      <w:noProof/>
      <w:color w:val="553990" w:themeColor="text1" w:themeTint="BF"/>
      <w:sz w:val="28"/>
      <w:szCs w:val="28"/>
    </w:rPr>
  </w:style>
  <w:style w:type="paragraph" w:customStyle="1" w:styleId="Instructor">
    <w:name w:val="Instructor"/>
    <w:basedOn w:val="Normal"/>
    <w:link w:val="InstructorChar"/>
    <w:qFormat/>
    <w:rsid w:val="0057086D"/>
    <w:rPr>
      <w:rFonts w:ascii="Lucida Sans Unicode" w:eastAsia="Calibri" w:hAnsi="Lucida Sans Unicode" w:cs="Lucida Sans Unicode"/>
      <w:b/>
      <w:color w:val="C00000"/>
      <w:sz w:val="22"/>
      <w:szCs w:val="25"/>
    </w:rPr>
  </w:style>
  <w:style w:type="character" w:customStyle="1" w:styleId="InstructorChar">
    <w:name w:val="Instructor Char"/>
    <w:basedOn w:val="DefaultParagraphFont"/>
    <w:link w:val="Instructor"/>
    <w:rsid w:val="0057086D"/>
    <w:rPr>
      <w:rFonts w:ascii="Lucida Sans Unicode" w:eastAsia="Calibri" w:hAnsi="Lucida Sans Unicode" w:cs="Lucida Sans Unicode"/>
      <w:b/>
      <w:color w:val="C00000"/>
      <w:szCs w:val="25"/>
    </w:rPr>
  </w:style>
  <w:style w:type="paragraph" w:customStyle="1" w:styleId="DefinitionBox">
    <w:name w:val="Definition Box"/>
    <w:basedOn w:val="Normal"/>
    <w:qFormat/>
    <w:rsid w:val="0057086D"/>
    <w:pPr>
      <w:spacing w:before="240" w:after="240"/>
    </w:pPr>
    <w:rPr>
      <w:b/>
      <w:color w:val="C00000"/>
      <w14:textFill>
        <w14:solidFill>
          <w14:srgbClr w14:val="C00000">
            <w14:lumMod w14:val="85000"/>
            <w14:lumOff w14:val="15000"/>
          </w14:srgbClr>
        </w14:solidFill>
      </w14:textFill>
    </w:rPr>
  </w:style>
  <w:style w:type="paragraph" w:customStyle="1" w:styleId="Defboxrightside">
    <w:name w:val="Def box right side"/>
    <w:basedOn w:val="Normal"/>
    <w:qFormat/>
    <w:rsid w:val="0057086D"/>
    <w:pPr>
      <w:spacing w:before="240" w:after="240"/>
    </w:pPr>
    <w:rPr>
      <w:rFonts w:ascii="HelveticaNeueLT Std Cn" w:hAnsi="HelveticaNeueLT Std Cn"/>
      <w:szCs w:val="28"/>
    </w:rPr>
  </w:style>
  <w:style w:type="paragraph" w:customStyle="1" w:styleId="CalloutQuotationMark">
    <w:name w:val="Callout Quotation Mark"/>
    <w:basedOn w:val="Normal"/>
    <w:next w:val="PlainText"/>
    <w:link w:val="CalloutQuotationMarkChar"/>
    <w:autoRedefine/>
    <w:qFormat/>
    <w:rsid w:val="0057086D"/>
    <w:pPr>
      <w:shd w:val="clear" w:color="auto" w:fill="FFFFFF" w:themeFill="background1"/>
      <w:ind w:left="720"/>
      <w:jc w:val="right"/>
    </w:pPr>
    <w:rPr>
      <w:rFonts w:ascii="HelveticaNeueLT Std Thin Cn" w:eastAsia="Times New Roman" w:hAnsi="HelveticaNeueLT Std Thin Cn" w:cs="Times New Roman"/>
      <w:i/>
      <w:iCs/>
      <w:color w:val="432D72" w:themeColor="text1" w:themeTint="D9"/>
      <w:spacing w:val="20"/>
      <w:sz w:val="32"/>
      <w:szCs w:val="20"/>
    </w:rPr>
  </w:style>
  <w:style w:type="character" w:customStyle="1" w:styleId="CalloutQuotationMarkChar">
    <w:name w:val="Callout Quotation Mark Char"/>
    <w:basedOn w:val="DefaultParagraphFont"/>
    <w:link w:val="CalloutQuotationMark"/>
    <w:rsid w:val="0057086D"/>
    <w:rPr>
      <w:rFonts w:ascii="HelveticaNeueLT Std Thin Cn" w:eastAsia="Times New Roman" w:hAnsi="HelveticaNeueLT Std Thin Cn" w:cs="Times New Roman"/>
      <w:i/>
      <w:iCs/>
      <w:color w:val="432D72" w:themeColor="text1" w:themeTint="D9"/>
      <w:spacing w:val="20"/>
      <w:sz w:val="32"/>
      <w:szCs w:val="20"/>
      <w:shd w:val="clear" w:color="auto" w:fill="FFFFFF" w:themeFill="background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03E4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3E47"/>
    <w:rPr>
      <w:rFonts w:ascii="Consolas" w:hAnsi="Consolas" w:cs="Consolas"/>
      <w:sz w:val="21"/>
      <w:szCs w:val="21"/>
    </w:rPr>
  </w:style>
  <w:style w:type="paragraph" w:customStyle="1" w:styleId="SpotlightHeading">
    <w:name w:val="Spotlight Heading"/>
    <w:next w:val="Normal"/>
    <w:link w:val="SpotlightHeadingChar"/>
    <w:qFormat/>
    <w:rsid w:val="0057086D"/>
    <w:pPr>
      <w:pBdr>
        <w:bottom w:val="single" w:sz="4" w:space="1" w:color="808080"/>
      </w:pBdr>
      <w:spacing w:after="240" w:line="240" w:lineRule="auto"/>
    </w:pPr>
    <w:rPr>
      <w:rFonts w:ascii="GillSans" w:eastAsia="Times New Roman" w:hAnsi="GillSans" w:cs="Arial"/>
      <w:b/>
      <w:bCs/>
      <w:iCs/>
      <w:noProof/>
      <w:color w:val="6644AD" w:themeColor="text1" w:themeTint="A6"/>
      <w:sz w:val="36"/>
      <w:szCs w:val="48"/>
    </w:rPr>
  </w:style>
  <w:style w:type="character" w:customStyle="1" w:styleId="SpotlightHeadingChar">
    <w:name w:val="Spotlight Heading Char"/>
    <w:basedOn w:val="Heading2Char"/>
    <w:link w:val="SpotlightHeading"/>
    <w:rsid w:val="0057086D"/>
    <w:rPr>
      <w:rFonts w:ascii="GillSans" w:eastAsia="Times New Roman" w:hAnsi="GillSans" w:cs="Arial"/>
      <w:b/>
      <w:bCs/>
      <w:iCs/>
      <w:noProof/>
      <w:color w:val="6644AD" w:themeColor="text1" w:themeTint="A6"/>
      <w:sz w:val="36"/>
      <w:szCs w:val="48"/>
    </w:rPr>
  </w:style>
  <w:style w:type="paragraph" w:customStyle="1" w:styleId="Exercise">
    <w:name w:val="Exercise"/>
    <w:basedOn w:val="Normal"/>
    <w:next w:val="Normal"/>
    <w:qFormat/>
    <w:rsid w:val="0057086D"/>
    <w:pPr>
      <w:pBdr>
        <w:bottom w:val="single" w:sz="8" w:space="1" w:color="808080"/>
      </w:pBdr>
      <w:jc w:val="right"/>
    </w:pPr>
    <w:rPr>
      <w:rFonts w:ascii="HelveticaNeueLT Std Cn" w:hAnsi="HelveticaNeueLT Std Cn"/>
      <w:bCs/>
      <w:color w:val="553990" w:themeColor="text1" w:themeTint="BF"/>
      <w:sz w:val="28"/>
    </w:rPr>
  </w:style>
  <w:style w:type="paragraph" w:customStyle="1" w:styleId="Scriptheading">
    <w:name w:val="Script heading"/>
    <w:basedOn w:val="Normal"/>
    <w:qFormat/>
    <w:rsid w:val="0057086D"/>
    <w:rPr>
      <w:rFonts w:ascii="HelveticaNeueLT Std Cn" w:hAnsi="HelveticaNeueLT Std Cn"/>
      <w:b/>
      <w:caps/>
      <w:color w:val="553990" w:themeColor="text1" w:themeTint="BF"/>
      <w:sz w:val="20"/>
    </w:rPr>
  </w:style>
  <w:style w:type="paragraph" w:customStyle="1" w:styleId="FurtherStudyText">
    <w:name w:val="Further Study Text"/>
    <w:basedOn w:val="Normal"/>
    <w:link w:val="FurtherStudyTextChar"/>
    <w:qFormat/>
    <w:rsid w:val="0057086D"/>
    <w:pPr>
      <w:jc w:val="center"/>
    </w:pPr>
    <w:rPr>
      <w:rFonts w:ascii="Garamond" w:eastAsia="Calibri" w:hAnsi="Garamond" w:cs="Times New Roman"/>
      <w:color w:val="2A1C47" w:themeColor="text1"/>
      <w:sz w:val="26"/>
      <w:szCs w:val="22"/>
    </w:rPr>
  </w:style>
  <w:style w:type="character" w:customStyle="1" w:styleId="FurtherStudyTextChar">
    <w:name w:val="Further Study Text Char"/>
    <w:basedOn w:val="DefaultParagraphFont"/>
    <w:link w:val="FurtherStudyText"/>
    <w:rsid w:val="0057086D"/>
    <w:rPr>
      <w:rFonts w:ascii="Garamond" w:eastAsia="Calibri" w:hAnsi="Garamond" w:cs="Times New Roman"/>
      <w:color w:val="2A1C47" w:themeColor="text1"/>
      <w:sz w:val="26"/>
    </w:rPr>
  </w:style>
  <w:style w:type="paragraph" w:customStyle="1" w:styleId="Buletlist">
    <w:name w:val="Bulet list"/>
    <w:basedOn w:val="ListParagraph"/>
    <w:next w:val="NumberedItem"/>
    <w:link w:val="BuletlistChar"/>
    <w:qFormat/>
    <w:rsid w:val="0057086D"/>
    <w:pPr>
      <w:numPr>
        <w:numId w:val="17"/>
      </w:numPr>
    </w:pPr>
    <w:rPr>
      <w:rFonts w:ascii="Garamond" w:eastAsia="Times New Roman" w:hAnsi="Garamond" w:cs="Arial"/>
      <w:color w:val="432D72" w:themeColor="text1" w:themeTint="D9"/>
      <w:sz w:val="25"/>
    </w:rPr>
  </w:style>
  <w:style w:type="character" w:customStyle="1" w:styleId="BuletlistChar">
    <w:name w:val="Bulet list Char"/>
    <w:basedOn w:val="DefaultParagraphFont"/>
    <w:link w:val="Buletlist"/>
    <w:rsid w:val="0057086D"/>
    <w:rPr>
      <w:rFonts w:ascii="Garamond" w:eastAsia="Times New Roman" w:hAnsi="Garamond" w:cs="Arial"/>
      <w:color w:val="432D72" w:themeColor="text1" w:themeTint="D9"/>
      <w:sz w:val="25"/>
      <w:szCs w:val="24"/>
    </w:rPr>
  </w:style>
  <w:style w:type="paragraph" w:styleId="ListParagraph">
    <w:name w:val="List Paragraph"/>
    <w:basedOn w:val="Normal"/>
    <w:uiPriority w:val="34"/>
    <w:qFormat/>
    <w:rsid w:val="0057086D"/>
    <w:pPr>
      <w:ind w:left="720"/>
    </w:pPr>
  </w:style>
  <w:style w:type="paragraph" w:customStyle="1" w:styleId="blanklines">
    <w:name w:val="blank lines"/>
    <w:basedOn w:val="Buletlist"/>
    <w:link w:val="blanklinesChar"/>
    <w:qFormat/>
    <w:rsid w:val="0057086D"/>
    <w:pPr>
      <w:numPr>
        <w:numId w:val="0"/>
      </w:numPr>
      <w:tabs>
        <w:tab w:val="num" w:pos="720"/>
      </w:tabs>
      <w:spacing w:line="480" w:lineRule="auto"/>
      <w:ind w:left="720" w:hanging="720"/>
    </w:pPr>
    <w:rPr>
      <w:color w:val="828282"/>
    </w:rPr>
  </w:style>
  <w:style w:type="character" w:customStyle="1" w:styleId="blanklinesChar">
    <w:name w:val="blank lines Char"/>
    <w:basedOn w:val="BuletlistChar"/>
    <w:link w:val="blanklines"/>
    <w:rsid w:val="0057086D"/>
    <w:rPr>
      <w:rFonts w:ascii="Garamond" w:eastAsia="Times New Roman" w:hAnsi="Garamond" w:cs="Arial"/>
      <w:color w:val="828282"/>
      <w:sz w:val="25"/>
      <w:szCs w:val="24"/>
    </w:rPr>
  </w:style>
  <w:style w:type="paragraph" w:customStyle="1" w:styleId="Definition">
    <w:name w:val="Definition"/>
    <w:basedOn w:val="DefinitionBox"/>
    <w:qFormat/>
    <w:rsid w:val="0057086D"/>
    <w:pPr>
      <w:framePr w:hSpace="180" w:wrap="around" w:vAnchor="text" w:hAnchor="page" w:x="2473" w:y="133"/>
      <w:jc w:val="center"/>
    </w:pPr>
    <w:rPr>
      <w:rFonts w:ascii="HelveticaNeueLT Std" w:hAnsi="HelveticaNeueLT Std"/>
      <w:caps/>
      <w:sz w:val="20"/>
    </w:rPr>
  </w:style>
  <w:style w:type="paragraph" w:customStyle="1" w:styleId="DefinitionText">
    <w:name w:val="Definition Text"/>
    <w:basedOn w:val="Normal"/>
    <w:qFormat/>
    <w:rsid w:val="0057086D"/>
    <w:pPr>
      <w:spacing w:before="120"/>
    </w:pPr>
    <w:rPr>
      <w:rFonts w:ascii="Gill Sans MT" w:hAnsi="Gill Sans MT"/>
      <w:color w:val="6644AD" w:themeColor="text1" w:themeTint="A6"/>
      <w:sz w:val="28"/>
      <w:szCs w:val="28"/>
    </w:rPr>
  </w:style>
  <w:style w:type="paragraph" w:customStyle="1" w:styleId="script">
    <w:name w:val="script"/>
    <w:basedOn w:val="DefinitionText"/>
    <w:qFormat/>
    <w:rsid w:val="0057086D"/>
    <w:pPr>
      <w:pBdr>
        <w:left w:val="single" w:sz="4" w:space="4" w:color="886BC4" w:themeColor="text1" w:themeTint="80"/>
      </w:pBdr>
      <w:ind w:left="1440"/>
    </w:pPr>
    <w:rPr>
      <w:rFonts w:ascii="Garamond" w:hAnsi="Garamond"/>
      <w:sz w:val="24"/>
      <w:szCs w:val="25"/>
    </w:rPr>
  </w:style>
  <w:style w:type="paragraph" w:customStyle="1" w:styleId="CourseTitle">
    <w:name w:val="Course Title"/>
    <w:basedOn w:val="Normal"/>
    <w:qFormat/>
    <w:rsid w:val="0057086D"/>
    <w:rPr>
      <w:rFonts w:ascii="HelveticaNeueLT Std Med Cn" w:hAnsi="HelveticaNeueLT Std Med Cn"/>
      <w:caps/>
      <w:sz w:val="96"/>
      <w:szCs w:val="96"/>
    </w:rPr>
  </w:style>
  <w:style w:type="paragraph" w:customStyle="1" w:styleId="CourseSubtitle">
    <w:name w:val="Course Subtitle"/>
    <w:basedOn w:val="Normal"/>
    <w:qFormat/>
    <w:rsid w:val="0057086D"/>
    <w:rPr>
      <w:rFonts w:ascii="HelveticaNeueLT Std Lt Cn" w:hAnsi="HelveticaNeueLT Std Lt Cn" w:cs="Shruti"/>
      <w:caps/>
      <w:color w:val="808080" w:themeColor="background1" w:themeShade="80"/>
      <w:sz w:val="36"/>
      <w:szCs w:val="56"/>
    </w:rPr>
  </w:style>
  <w:style w:type="paragraph" w:customStyle="1" w:styleId="zinger">
    <w:name w:val="zinger"/>
    <w:basedOn w:val="Transition"/>
    <w:qFormat/>
    <w:rsid w:val="0057086D"/>
    <w:pPr>
      <w:jc w:val="center"/>
    </w:pPr>
  </w:style>
  <w:style w:type="paragraph" w:customStyle="1" w:styleId="Footer2">
    <w:name w:val="Footer_2"/>
    <w:basedOn w:val="Footer"/>
    <w:link w:val="Footer2Char"/>
    <w:qFormat/>
    <w:rsid w:val="0057086D"/>
    <w:pPr>
      <w:tabs>
        <w:tab w:val="clear" w:pos="4680"/>
        <w:tab w:val="clear" w:pos="9360"/>
        <w:tab w:val="center" w:pos="4320"/>
        <w:tab w:val="right" w:pos="8640"/>
      </w:tabs>
      <w:jc w:val="right"/>
    </w:pPr>
    <w:rPr>
      <w:rFonts w:ascii="HelveticaNeueLT Std Med Cn" w:eastAsia="Times New Roman" w:hAnsi="HelveticaNeueLT Std Med Cn" w:cs="Arial"/>
      <w:color w:val="886BC4" w:themeColor="text1" w:themeTint="80"/>
      <w:sz w:val="16"/>
      <w:szCs w:val="16"/>
    </w:rPr>
  </w:style>
  <w:style w:type="character" w:customStyle="1" w:styleId="Footer2Char">
    <w:name w:val="Footer_2 Char"/>
    <w:basedOn w:val="FooterChar"/>
    <w:link w:val="Footer2"/>
    <w:rsid w:val="0057086D"/>
    <w:rPr>
      <w:rFonts w:ascii="HelveticaNeueLT Std Med Cn" w:eastAsia="Times New Roman" w:hAnsi="HelveticaNeueLT Std Med Cn" w:cs="Arial"/>
      <w:color w:val="886BC4" w:themeColor="text1" w:themeTint="80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C03E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E47"/>
  </w:style>
  <w:style w:type="paragraph" w:customStyle="1" w:styleId="AuthorName">
    <w:name w:val="Author Name"/>
    <w:basedOn w:val="Normal"/>
    <w:link w:val="AuthorNameChar"/>
    <w:qFormat/>
    <w:rsid w:val="0057086D"/>
    <w:pPr>
      <w:ind w:right="-360"/>
    </w:pPr>
    <w:rPr>
      <w:rFonts w:ascii="HelveticaNeueLT Std Lt Cn" w:eastAsia="Times New Roman" w:hAnsi="HelveticaNeueLT Std Lt Cn" w:cs="Arial"/>
      <w:color w:val="A6A6A6" w:themeColor="background1" w:themeShade="A6"/>
      <w:sz w:val="32"/>
    </w:rPr>
  </w:style>
  <w:style w:type="character" w:customStyle="1" w:styleId="AuthorNameChar">
    <w:name w:val="Author Name Char"/>
    <w:basedOn w:val="DefaultParagraphFont"/>
    <w:link w:val="AuthorName"/>
    <w:rsid w:val="0057086D"/>
    <w:rPr>
      <w:rFonts w:ascii="HelveticaNeueLT Std Lt Cn" w:eastAsia="Times New Roman" w:hAnsi="HelveticaNeueLT Std Lt Cn" w:cs="Arial"/>
      <w:color w:val="A6A6A6" w:themeColor="background1" w:themeShade="A6"/>
      <w:sz w:val="32"/>
      <w:szCs w:val="24"/>
    </w:rPr>
  </w:style>
  <w:style w:type="paragraph" w:customStyle="1" w:styleId="TOCHeading">
    <w:name w:val="TOC_Heading"/>
    <w:basedOn w:val="TOC1"/>
    <w:link w:val="TOCHeadingChar"/>
    <w:qFormat/>
    <w:rsid w:val="0057086D"/>
    <w:pPr>
      <w:tabs>
        <w:tab w:val="right" w:leader="dot" w:pos="8640"/>
      </w:tabs>
      <w:spacing w:after="0"/>
    </w:pPr>
    <w:rPr>
      <w:rFonts w:ascii="HelveticaNeueLT Std Cn" w:eastAsia="Times New Roman" w:hAnsi="HelveticaNeueLT Std Cn" w:cs="Arial"/>
      <w:noProof/>
      <w:color w:val="553990" w:themeColor="text1" w:themeTint="BF"/>
      <w:sz w:val="25"/>
    </w:rPr>
  </w:style>
  <w:style w:type="character" w:customStyle="1" w:styleId="TOCHeadingChar">
    <w:name w:val="TOC_Heading Char"/>
    <w:basedOn w:val="DefaultParagraphFont"/>
    <w:link w:val="TOCHeading"/>
    <w:rsid w:val="0057086D"/>
    <w:rPr>
      <w:rFonts w:ascii="HelveticaNeueLT Std Cn" w:eastAsia="Times New Roman" w:hAnsi="HelveticaNeueLT Std Cn" w:cs="Arial"/>
      <w:noProof/>
      <w:color w:val="553990" w:themeColor="text1" w:themeTint="BF"/>
      <w:sz w:val="25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03E47"/>
    <w:pPr>
      <w:spacing w:after="100"/>
    </w:pPr>
  </w:style>
  <w:style w:type="paragraph" w:customStyle="1" w:styleId="TOC-Subhead">
    <w:name w:val="TOC-Subhead"/>
    <w:basedOn w:val="TOC2"/>
    <w:link w:val="TOC-SubheadChar"/>
    <w:qFormat/>
    <w:rsid w:val="0057086D"/>
    <w:pPr>
      <w:tabs>
        <w:tab w:val="right" w:leader="dot" w:pos="8630"/>
      </w:tabs>
      <w:spacing w:after="0"/>
      <w:ind w:left="245"/>
    </w:pPr>
    <w:rPr>
      <w:rFonts w:ascii="HelveticaNeueLT Std Lt Cn" w:eastAsia="Times New Roman" w:hAnsi="HelveticaNeueLT Std Lt Cn" w:cs="Arial"/>
      <w:color w:val="432D72" w:themeColor="text1" w:themeTint="D9"/>
      <w:sz w:val="25"/>
    </w:rPr>
  </w:style>
  <w:style w:type="character" w:customStyle="1" w:styleId="TOC-SubheadChar">
    <w:name w:val="TOC-Subhead Char"/>
    <w:basedOn w:val="DefaultParagraphFont"/>
    <w:link w:val="TOC-Subhead"/>
    <w:rsid w:val="0057086D"/>
    <w:rPr>
      <w:rFonts w:ascii="HelveticaNeueLT Std Lt Cn" w:eastAsia="Times New Roman" w:hAnsi="HelveticaNeueLT Std Lt Cn" w:cs="Arial"/>
      <w:color w:val="432D72" w:themeColor="text1" w:themeTint="D9"/>
      <w:sz w:val="25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03E47"/>
    <w:pPr>
      <w:spacing w:after="100"/>
      <w:ind w:left="220"/>
    </w:pPr>
  </w:style>
  <w:style w:type="paragraph" w:customStyle="1" w:styleId="ChapterIntroductionh1">
    <w:name w:val="Chapter_Introduction_h1"/>
    <w:basedOn w:val="Normal"/>
    <w:link w:val="ChapterIntroductionh1Char"/>
    <w:qFormat/>
    <w:rsid w:val="0057086D"/>
    <w:pPr>
      <w:ind w:right="72"/>
    </w:pPr>
    <w:rPr>
      <w:rFonts w:ascii="HelveticaNeueLT Std Cn" w:eastAsia="Times New Roman" w:hAnsi="HelveticaNeueLT Std Cn" w:cs="Times New Roman"/>
      <w:b/>
      <w:caps/>
      <w:color w:val="6644AD" w:themeColor="text1" w:themeTint="A6"/>
      <w:sz w:val="84"/>
    </w:rPr>
  </w:style>
  <w:style w:type="character" w:customStyle="1" w:styleId="ChapterIntroductionh1Char">
    <w:name w:val="Chapter_Introduction_h1 Char"/>
    <w:basedOn w:val="DefaultParagraphFont"/>
    <w:link w:val="ChapterIntroductionh1"/>
    <w:rsid w:val="0057086D"/>
    <w:rPr>
      <w:rFonts w:ascii="HelveticaNeueLT Std Cn" w:eastAsia="Times New Roman" w:hAnsi="HelveticaNeueLT Std Cn" w:cs="Times New Roman"/>
      <w:b/>
      <w:caps/>
      <w:color w:val="6644AD" w:themeColor="text1" w:themeTint="A6"/>
      <w:sz w:val="84"/>
      <w:szCs w:val="24"/>
    </w:rPr>
  </w:style>
  <w:style w:type="paragraph" w:customStyle="1" w:styleId="Header-Odd">
    <w:name w:val="Header-Odd"/>
    <w:basedOn w:val="Subtitle"/>
    <w:link w:val="Header-OddChar"/>
    <w:qFormat/>
    <w:rsid w:val="0057086D"/>
    <w:rPr>
      <w:rFonts w:ascii="HelveticaNeueLT Std Med Cn" w:hAnsi="HelveticaNeueLT Std Med Cn"/>
      <w:i w:val="0"/>
      <w:color w:val="886BC4" w:themeColor="text1" w:themeTint="80"/>
    </w:rPr>
  </w:style>
  <w:style w:type="character" w:customStyle="1" w:styleId="Header-OddChar">
    <w:name w:val="Header-Odd Char"/>
    <w:basedOn w:val="SubtitleChar"/>
    <w:link w:val="Header-Odd"/>
    <w:rsid w:val="0057086D"/>
    <w:rPr>
      <w:rFonts w:ascii="HelveticaNeueLT Std Med Cn" w:eastAsiaTheme="majorEastAsia" w:hAnsi="HelveticaNeueLT Std Med Cn" w:cstheme="majorBidi"/>
      <w:i w:val="0"/>
      <w:iCs/>
      <w:color w:val="886BC4" w:themeColor="text1" w:themeTint="80"/>
      <w:spacing w:val="15"/>
      <w:sz w:val="25"/>
      <w:szCs w:val="24"/>
    </w:rPr>
  </w:style>
  <w:style w:type="paragraph" w:styleId="Subtitle">
    <w:name w:val="Subtitle"/>
    <w:basedOn w:val="Normal"/>
    <w:next w:val="Normal"/>
    <w:link w:val="SubtitleChar"/>
    <w:qFormat/>
    <w:rsid w:val="0057086D"/>
    <w:pPr>
      <w:numPr>
        <w:ilvl w:val="1"/>
      </w:numPr>
    </w:pPr>
    <w:rPr>
      <w:rFonts w:asciiTheme="majorHAnsi" w:eastAsiaTheme="majorEastAsia" w:hAnsiTheme="majorHAnsi" w:cstheme="majorBidi"/>
      <w:i/>
      <w:iCs/>
      <w:color w:val="0032A0" w:themeColor="accent1"/>
      <w:spacing w:val="15"/>
      <w:sz w:val="25"/>
    </w:rPr>
  </w:style>
  <w:style w:type="character" w:customStyle="1" w:styleId="SubtitleChar">
    <w:name w:val="Subtitle Char"/>
    <w:basedOn w:val="DefaultParagraphFont"/>
    <w:link w:val="Subtitle"/>
    <w:rsid w:val="0057086D"/>
    <w:rPr>
      <w:rFonts w:asciiTheme="majorHAnsi" w:eastAsiaTheme="majorEastAsia" w:hAnsiTheme="majorHAnsi" w:cstheme="majorBidi"/>
      <w:i/>
      <w:iCs/>
      <w:color w:val="0032A0" w:themeColor="accent1"/>
      <w:spacing w:val="15"/>
      <w:sz w:val="25"/>
      <w:szCs w:val="24"/>
    </w:rPr>
  </w:style>
  <w:style w:type="paragraph" w:customStyle="1" w:styleId="ChapterIntroh2">
    <w:name w:val="Chapter_Intro_h2"/>
    <w:basedOn w:val="Normal"/>
    <w:link w:val="ChapterIntroh2Char"/>
    <w:qFormat/>
    <w:rsid w:val="0057086D"/>
    <w:pPr>
      <w:spacing w:after="480"/>
    </w:pPr>
    <w:rPr>
      <w:rFonts w:ascii="HelveticaNeueLT Std Med Cn" w:eastAsia="Times New Roman" w:hAnsi="HelveticaNeueLT Std Med Cn" w:cs="Times New Roman"/>
      <w:iCs/>
      <w:color w:val="6644AD" w:themeColor="text1" w:themeTint="A6"/>
      <w:sz w:val="28"/>
    </w:rPr>
  </w:style>
  <w:style w:type="character" w:customStyle="1" w:styleId="ChapterIntroh2Char">
    <w:name w:val="Chapter_Intro_h2 Char"/>
    <w:basedOn w:val="DefaultParagraphFont"/>
    <w:link w:val="ChapterIntroh2"/>
    <w:rsid w:val="0057086D"/>
    <w:rPr>
      <w:rFonts w:ascii="HelveticaNeueLT Std Med Cn" w:eastAsia="Times New Roman" w:hAnsi="HelveticaNeueLT Std Med Cn" w:cs="Times New Roman"/>
      <w:iCs/>
      <w:color w:val="6644AD" w:themeColor="text1" w:themeTint="A6"/>
      <w:sz w:val="28"/>
      <w:szCs w:val="24"/>
    </w:rPr>
  </w:style>
  <w:style w:type="paragraph" w:customStyle="1" w:styleId="ChapterIntroBulletList">
    <w:name w:val="Chapter_Intro_Bullet List"/>
    <w:basedOn w:val="Normal"/>
    <w:link w:val="ChapterIntroBulletListChar"/>
    <w:qFormat/>
    <w:rsid w:val="0057086D"/>
    <w:pPr>
      <w:ind w:left="1332" w:hanging="360"/>
    </w:pPr>
    <w:rPr>
      <w:rFonts w:ascii="HelveticaNeueLT Std Lt Cn" w:eastAsia="Times New Roman" w:hAnsi="HelveticaNeueLT Std Lt Cn" w:cs="Times New Roman"/>
      <w:color w:val="6644AD" w:themeColor="text1" w:themeTint="A6"/>
    </w:rPr>
  </w:style>
  <w:style w:type="character" w:customStyle="1" w:styleId="ChapterIntroBulletListChar">
    <w:name w:val="Chapter_Intro_Bullet List Char"/>
    <w:basedOn w:val="DefaultParagraphFont"/>
    <w:link w:val="ChapterIntroBulletList"/>
    <w:rsid w:val="0057086D"/>
    <w:rPr>
      <w:rFonts w:ascii="HelveticaNeueLT Std Lt Cn" w:eastAsia="Times New Roman" w:hAnsi="HelveticaNeueLT Std Lt Cn" w:cs="Times New Roman"/>
      <w:color w:val="6644AD" w:themeColor="text1" w:themeTint="A6"/>
      <w:sz w:val="24"/>
      <w:szCs w:val="24"/>
    </w:rPr>
  </w:style>
  <w:style w:type="paragraph" w:customStyle="1" w:styleId="Header-Even">
    <w:name w:val="Header- Even"/>
    <w:basedOn w:val="Header-Odd"/>
    <w:link w:val="Header-EvenChar"/>
    <w:qFormat/>
    <w:rsid w:val="0057086D"/>
    <w:rPr>
      <w:rFonts w:ascii="HelveticaNeueLT Std Lt Cn" w:hAnsi="HelveticaNeueLT Std Lt Cn"/>
      <w:caps/>
      <w:color w:val="808080" w:themeColor="background1" w:themeShade="80"/>
      <w:sz w:val="20"/>
    </w:rPr>
  </w:style>
  <w:style w:type="character" w:customStyle="1" w:styleId="Header-EvenChar">
    <w:name w:val="Header- Even Char"/>
    <w:basedOn w:val="Header-OddChar"/>
    <w:link w:val="Header-Even"/>
    <w:rsid w:val="0057086D"/>
    <w:rPr>
      <w:rFonts w:ascii="HelveticaNeueLT Std Lt Cn" w:eastAsiaTheme="majorEastAsia" w:hAnsi="HelveticaNeueLT Std Lt Cn" w:cstheme="majorBidi"/>
      <w:i w:val="0"/>
      <w:iCs/>
      <w:caps/>
      <w:color w:val="808080" w:themeColor="background1" w:themeShade="80"/>
      <w:spacing w:val="15"/>
      <w:sz w:val="20"/>
      <w:szCs w:val="24"/>
    </w:rPr>
  </w:style>
  <w:style w:type="paragraph" w:customStyle="1" w:styleId="Header-Odd0">
    <w:name w:val="Header- Odd"/>
    <w:basedOn w:val="Header-Even"/>
    <w:link w:val="Header-OddChar0"/>
    <w:qFormat/>
    <w:rsid w:val="0057086D"/>
    <w:pPr>
      <w:jc w:val="right"/>
    </w:pPr>
  </w:style>
  <w:style w:type="character" w:customStyle="1" w:styleId="Header-OddChar0">
    <w:name w:val="Header- Odd Char"/>
    <w:basedOn w:val="Header-EvenChar"/>
    <w:link w:val="Header-Odd0"/>
    <w:rsid w:val="0057086D"/>
    <w:rPr>
      <w:rFonts w:ascii="HelveticaNeueLT Std Lt Cn" w:eastAsiaTheme="majorEastAsia" w:hAnsi="HelveticaNeueLT Std Lt Cn" w:cstheme="majorBidi"/>
      <w:i w:val="0"/>
      <w:iCs/>
      <w:caps/>
      <w:color w:val="808080" w:themeColor="background1" w:themeShade="80"/>
      <w:spacing w:val="15"/>
      <w:sz w:val="20"/>
      <w:szCs w:val="24"/>
    </w:rPr>
  </w:style>
  <w:style w:type="paragraph" w:customStyle="1" w:styleId="Callout-Name">
    <w:name w:val="Callout - Name"/>
    <w:link w:val="Callout-NameChar"/>
    <w:qFormat/>
    <w:rsid w:val="0057086D"/>
    <w:pPr>
      <w:spacing w:after="0" w:line="240" w:lineRule="auto"/>
      <w:jc w:val="right"/>
    </w:pPr>
    <w:rPr>
      <w:rFonts w:ascii="HelveticaNeueLT Std Thin Cn" w:eastAsia="Times New Roman" w:hAnsi="HelveticaNeueLT Std Thin Cn" w:cs="Arial"/>
      <w:noProof/>
      <w:color w:val="886BC4" w:themeColor="text1" w:themeTint="80"/>
      <w:sz w:val="24"/>
      <w:szCs w:val="24"/>
    </w:rPr>
  </w:style>
  <w:style w:type="character" w:customStyle="1" w:styleId="Callout-NameChar">
    <w:name w:val="Callout - Name Char"/>
    <w:basedOn w:val="DefaultParagraphFont"/>
    <w:link w:val="Callout-Name"/>
    <w:rsid w:val="0057086D"/>
    <w:rPr>
      <w:rFonts w:ascii="HelveticaNeueLT Std Thin Cn" w:eastAsia="Times New Roman" w:hAnsi="HelveticaNeueLT Std Thin Cn" w:cs="Arial"/>
      <w:noProof/>
      <w:color w:val="886BC4" w:themeColor="text1" w:themeTint="80"/>
      <w:sz w:val="24"/>
      <w:szCs w:val="24"/>
    </w:rPr>
  </w:style>
  <w:style w:type="paragraph" w:customStyle="1" w:styleId="box-text">
    <w:name w:val="box-text"/>
    <w:basedOn w:val="Normal"/>
    <w:link w:val="box-textChar"/>
    <w:qFormat/>
    <w:rsid w:val="0057086D"/>
    <w:pPr>
      <w:jc w:val="center"/>
    </w:pPr>
    <w:rPr>
      <w:rFonts w:ascii="HelveticaNeueLT Std Med Cn" w:eastAsia="Times New Roman" w:hAnsi="HelveticaNeueLT Std Med Cn" w:cs="Arial"/>
      <w:color w:val="432D72" w:themeColor="text1" w:themeTint="D9"/>
      <w:sz w:val="25"/>
    </w:rPr>
  </w:style>
  <w:style w:type="character" w:customStyle="1" w:styleId="box-textChar">
    <w:name w:val="box-text Char"/>
    <w:basedOn w:val="DefaultParagraphFont"/>
    <w:link w:val="box-text"/>
    <w:rsid w:val="0057086D"/>
    <w:rPr>
      <w:rFonts w:ascii="HelveticaNeueLT Std Med Cn" w:eastAsia="Times New Roman" w:hAnsi="HelveticaNeueLT Std Med Cn" w:cs="Arial"/>
      <w:color w:val="432D72" w:themeColor="text1" w:themeTint="D9"/>
      <w:sz w:val="25"/>
      <w:szCs w:val="24"/>
    </w:rPr>
  </w:style>
  <w:style w:type="paragraph" w:customStyle="1" w:styleId="Chapterintrosub">
    <w:name w:val="Chapter_intro_sub"/>
    <w:basedOn w:val="Normal"/>
    <w:link w:val="ChapterintrosubChar"/>
    <w:qFormat/>
    <w:rsid w:val="0057086D"/>
    <w:rPr>
      <w:rFonts w:ascii="HelveticaNeueLT Std Cn" w:eastAsia="Times New Roman" w:hAnsi="HelveticaNeueLT Std Cn" w:cs="Arial"/>
      <w:color w:val="432D72" w:themeColor="text1" w:themeTint="D9"/>
      <w:sz w:val="25"/>
    </w:rPr>
  </w:style>
  <w:style w:type="character" w:customStyle="1" w:styleId="ChapterintrosubChar">
    <w:name w:val="Chapter_intro_sub Char"/>
    <w:basedOn w:val="DefaultParagraphFont"/>
    <w:link w:val="Chapterintrosub"/>
    <w:rsid w:val="0057086D"/>
    <w:rPr>
      <w:rFonts w:ascii="HelveticaNeueLT Std Cn" w:eastAsia="Times New Roman" w:hAnsi="HelveticaNeueLT Std Cn" w:cs="Arial"/>
      <w:color w:val="432D72" w:themeColor="text1" w:themeTint="D9"/>
      <w:sz w:val="25"/>
      <w:szCs w:val="24"/>
    </w:rPr>
  </w:style>
  <w:style w:type="paragraph" w:customStyle="1" w:styleId="KWNotices">
    <w:name w:val="KW Notices"/>
    <w:basedOn w:val="Normal"/>
    <w:qFormat/>
    <w:rsid w:val="0057086D"/>
  </w:style>
  <w:style w:type="paragraph" w:customStyle="1" w:styleId="StyleCallout-Name11ptItalicExpandedby1pt">
    <w:name w:val="Style Callout - Name + 11 pt Italic Expanded by  1 pt"/>
    <w:basedOn w:val="Callout-Name"/>
    <w:qFormat/>
    <w:rsid w:val="0057086D"/>
    <w:rPr>
      <w:i/>
      <w:iCs/>
      <w:spacing w:val="20"/>
      <w:sz w:val="22"/>
    </w:rPr>
  </w:style>
  <w:style w:type="paragraph" w:customStyle="1" w:styleId="StyleCallout-Name11ptItalicExpandedby1pt1">
    <w:name w:val="Style Callout - Name + 11 pt Italic Expanded by  1 pt1"/>
    <w:basedOn w:val="Callout-Name"/>
    <w:qFormat/>
    <w:rsid w:val="0057086D"/>
    <w:rPr>
      <w:i/>
      <w:iCs/>
      <w:spacing w:val="20"/>
      <w:sz w:val="22"/>
    </w:rPr>
  </w:style>
  <w:style w:type="paragraph" w:customStyle="1" w:styleId="Boxtoptext">
    <w:name w:val="Box top text"/>
    <w:basedOn w:val="box-text"/>
    <w:qFormat/>
    <w:rsid w:val="0057086D"/>
    <w:rPr>
      <w:rFonts w:eastAsiaTheme="minorHAnsi" w:cstheme="minorBidi"/>
      <w:color w:val="6644AD" w:themeColor="text1" w:themeTint="A6"/>
      <w:sz w:val="24"/>
    </w:rPr>
  </w:style>
  <w:style w:type="paragraph" w:customStyle="1" w:styleId="InstNotes">
    <w:name w:val="Inst Notes"/>
    <w:basedOn w:val="Instructor"/>
    <w:qFormat/>
    <w:rsid w:val="0057086D"/>
    <w:pPr>
      <w:spacing w:after="60"/>
    </w:pPr>
    <w:rPr>
      <w:b w:val="0"/>
      <w:i/>
    </w:rPr>
  </w:style>
  <w:style w:type="paragraph" w:customStyle="1" w:styleId="ExerEnd">
    <w:name w:val="Exer End"/>
    <w:basedOn w:val="Normal"/>
    <w:qFormat/>
    <w:rsid w:val="0057086D"/>
    <w:pPr>
      <w:pBdr>
        <w:bottom w:val="single" w:sz="4" w:space="1" w:color="886BC4" w:themeColor="text1" w:themeTint="80"/>
      </w:pBdr>
    </w:pPr>
  </w:style>
  <w:style w:type="paragraph" w:customStyle="1" w:styleId="YourTurn">
    <w:name w:val="Your Turn"/>
    <w:basedOn w:val="Heading2"/>
    <w:qFormat/>
    <w:rsid w:val="0057086D"/>
    <w:rPr>
      <w:rFonts w:eastAsiaTheme="minorHAnsi" w:cstheme="minorBidi"/>
    </w:rPr>
  </w:style>
  <w:style w:type="character" w:customStyle="1" w:styleId="Heading2Char">
    <w:name w:val="Heading 2 Char"/>
    <w:aliases w:val="Heading 2 Char1 Char"/>
    <w:basedOn w:val="DefaultParagraphFont"/>
    <w:link w:val="Heading2"/>
    <w:rsid w:val="0057086D"/>
    <w:rPr>
      <w:rFonts w:ascii="HelveticaNeueLT Std Cn" w:eastAsia="Times New Roman" w:hAnsi="HelveticaNeueLT Std Cn" w:cs="Arial"/>
      <w:bCs/>
      <w:iCs/>
      <w:noProof/>
      <w:color w:val="553990" w:themeColor="text1" w:themeTint="BF"/>
      <w:sz w:val="48"/>
      <w:szCs w:val="48"/>
    </w:rPr>
  </w:style>
  <w:style w:type="character" w:customStyle="1" w:styleId="Heading1Char">
    <w:name w:val="Heading 1 Char"/>
    <w:basedOn w:val="DefaultParagraphFont"/>
    <w:link w:val="Heading1"/>
    <w:rsid w:val="0057086D"/>
    <w:rPr>
      <w:rFonts w:ascii="HelveticaNeueLT Std Med Cn" w:eastAsia="Times New Roman" w:hAnsi="HelveticaNeueLT Std Med Cn" w:cs="Arial"/>
      <w:noProof/>
      <w:color w:val="6644AD" w:themeColor="text1" w:themeTint="A6"/>
      <w:sz w:val="64"/>
      <w:szCs w:val="24"/>
    </w:rPr>
  </w:style>
  <w:style w:type="character" w:customStyle="1" w:styleId="Heading3Char">
    <w:name w:val="Heading 3 Char"/>
    <w:basedOn w:val="DefaultParagraphFont"/>
    <w:link w:val="Heading3"/>
    <w:rsid w:val="0057086D"/>
    <w:rPr>
      <w:rFonts w:ascii="HelveticaNeueLT Std Lt Cn" w:eastAsia="Times New Roman" w:hAnsi="HelveticaNeueLT Std Lt Cn" w:cs="Arial"/>
      <w:bCs/>
      <w:noProof/>
      <w:color w:val="6644AD" w:themeColor="text1" w:themeTint="A6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57086D"/>
    <w:rPr>
      <w:rFonts w:ascii="Gill Sans MT" w:eastAsia="Calibri" w:hAnsi="Gill Sans MT" w:cs="Arial"/>
      <w:bCs/>
      <w:i/>
      <w:noProof/>
      <w:color w:val="808080" w:themeColor="background1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57086D"/>
    <w:rPr>
      <w:rFonts w:ascii="Garamond" w:eastAsia="Times New Roman" w:hAnsi="Garamond" w:cs="Arial"/>
      <w:b/>
      <w:bCs/>
      <w:i/>
      <w:iCs/>
      <w:color w:val="432D72" w:themeColor="text1" w:themeTint="D9"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86D"/>
    <w:rPr>
      <w:rFonts w:asciiTheme="majorHAnsi" w:eastAsiaTheme="majorEastAsia" w:hAnsiTheme="majorHAnsi" w:cstheme="majorBidi"/>
      <w:i/>
      <w:iCs/>
      <w:color w:val="442D73" w:themeColor="text1" w:themeTint="D8"/>
      <w:sz w:val="21"/>
      <w:szCs w:val="21"/>
    </w:rPr>
  </w:style>
  <w:style w:type="character" w:styleId="PageNumber">
    <w:name w:val="page number"/>
    <w:basedOn w:val="Header-EvenChar"/>
    <w:qFormat/>
    <w:rsid w:val="0057086D"/>
    <w:rPr>
      <w:rFonts w:ascii="HelveticaNeueLT Std Med Cn" w:eastAsiaTheme="majorEastAsia" w:hAnsi="HelveticaNeueLT Std Med Cn" w:cstheme="majorBidi"/>
      <w:b w:val="0"/>
      <w:i w:val="0"/>
      <w:iCs/>
      <w:caps/>
      <w:color w:val="886BC4" w:themeColor="text1" w:themeTint="80"/>
      <w:spacing w:val="15"/>
      <w:sz w:val="20"/>
      <w:szCs w:val="48"/>
    </w:rPr>
  </w:style>
  <w:style w:type="character" w:styleId="Strong">
    <w:name w:val="Strong"/>
    <w:basedOn w:val="DefaultParagraphFont"/>
    <w:qFormat/>
    <w:rsid w:val="0057086D"/>
    <w:rPr>
      <w:b/>
      <w:bCs/>
    </w:rPr>
  </w:style>
  <w:style w:type="character" w:styleId="Emphasis">
    <w:name w:val="Emphasis"/>
    <w:basedOn w:val="DefaultParagraphFont"/>
    <w:uiPriority w:val="20"/>
    <w:qFormat/>
    <w:rsid w:val="0057086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7086D"/>
    <w:rPr>
      <w:i/>
      <w:iCs/>
      <w:color w:val="55399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7086D"/>
    <w:rPr>
      <w:smallCaps/>
      <w:color w:val="6745AE" w:themeColor="text1" w:themeTint="A5"/>
    </w:rPr>
  </w:style>
  <w:style w:type="character" w:styleId="BookTitle">
    <w:name w:val="Book Title"/>
    <w:basedOn w:val="DefaultParagraphFont"/>
    <w:uiPriority w:val="33"/>
    <w:qFormat/>
    <w:rsid w:val="0057086D"/>
    <w:rPr>
      <w:b/>
      <w:bCs/>
      <w:i/>
      <w:iCs/>
      <w:spacing w:val="5"/>
    </w:rPr>
  </w:style>
  <w:style w:type="paragraph" w:styleId="TOCHeading0">
    <w:name w:val="TOC Heading"/>
    <w:basedOn w:val="Heading1"/>
    <w:next w:val="Normal"/>
    <w:uiPriority w:val="39"/>
    <w:unhideWhenUsed/>
    <w:qFormat/>
    <w:rsid w:val="0057086D"/>
    <w:pPr>
      <w:keepNext/>
      <w:keepLines/>
      <w:pageBreakBefore w:val="0"/>
      <w:spacing w:before="480" w:after="0"/>
      <w:outlineLvl w:val="9"/>
    </w:pPr>
    <w:rPr>
      <w:rFonts w:asciiTheme="majorHAnsi" w:eastAsiaTheme="majorEastAsia" w:hAnsiTheme="majorHAnsi" w:cstheme="majorBidi"/>
      <w:b/>
      <w:bCs/>
      <w:noProof w:val="0"/>
      <w:color w:val="002577" w:themeColor="accent1" w:themeShade="BF"/>
      <w:sz w:val="28"/>
      <w:szCs w:val="28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EFD"/>
    <w:rPr>
      <w:rFonts w:eastAsiaTheme="majorEastAsia" w:cstheme="majorBidi"/>
      <w:i/>
      <w:iCs/>
      <w:color w:val="6644AD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EFD"/>
    <w:rPr>
      <w:rFonts w:eastAsiaTheme="majorEastAsia" w:cstheme="majorBidi"/>
      <w:color w:val="6644AD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EFD"/>
    <w:rPr>
      <w:rFonts w:eastAsiaTheme="majorEastAsia" w:cstheme="majorBidi"/>
      <w:i/>
      <w:iCs/>
      <w:color w:val="442D73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32E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032EFD"/>
    <w:pPr>
      <w:spacing w:before="160" w:after="160"/>
      <w:jc w:val="center"/>
    </w:pPr>
    <w:rPr>
      <w:i/>
      <w:iCs/>
      <w:color w:val="55399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EFD"/>
    <w:rPr>
      <w:rFonts w:ascii="Raleway" w:hAnsi="Raleway"/>
      <w:i/>
      <w:iCs/>
      <w:color w:val="55399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32EFD"/>
    <w:rPr>
      <w:i/>
      <w:iCs/>
      <w:color w:val="00257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EFD"/>
    <w:pPr>
      <w:pBdr>
        <w:top w:val="single" w:sz="4" w:space="10" w:color="002577" w:themeColor="accent1" w:themeShade="BF"/>
        <w:bottom w:val="single" w:sz="4" w:space="10" w:color="002577" w:themeColor="accent1" w:themeShade="BF"/>
      </w:pBdr>
      <w:spacing w:before="360" w:after="360"/>
      <w:ind w:left="864" w:right="864"/>
      <w:jc w:val="center"/>
    </w:pPr>
    <w:rPr>
      <w:i/>
      <w:iCs/>
      <w:color w:val="00257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EFD"/>
    <w:rPr>
      <w:rFonts w:ascii="Raleway" w:hAnsi="Raleway"/>
      <w:i/>
      <w:iCs/>
      <w:color w:val="002577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32EFD"/>
    <w:rPr>
      <w:b/>
      <w:bCs/>
      <w:smallCaps/>
      <w:color w:val="002577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32EF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2B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B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BAB"/>
    <w:rPr>
      <w:rFonts w:ascii="Raleway" w:hAnsi="Ralew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B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BAB"/>
    <w:rPr>
      <w:rFonts w:ascii="Raleway" w:hAnsi="Raleway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2BAB"/>
    <w:rPr>
      <w:color w:val="0033A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7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un Smart">
  <a:themeElements>
    <a:clrScheme name="NCC 1">
      <a:dk1>
        <a:srgbClr val="2A1C47"/>
      </a:dk1>
      <a:lt1>
        <a:srgbClr val="FFFFFF"/>
      </a:lt1>
      <a:dk2>
        <a:srgbClr val="0032A0"/>
      </a:dk2>
      <a:lt2>
        <a:srgbClr val="E7E6E6"/>
      </a:lt2>
      <a:accent1>
        <a:srgbClr val="0032A0"/>
      </a:accent1>
      <a:accent2>
        <a:srgbClr val="019639"/>
      </a:accent2>
      <a:accent3>
        <a:srgbClr val="EC1D23"/>
      </a:accent3>
      <a:accent4>
        <a:srgbClr val="91268F"/>
      </a:accent4>
      <a:accent5>
        <a:srgbClr val="F7941C"/>
      </a:accent5>
      <a:accent6>
        <a:srgbClr val="23AAE1"/>
      </a:accent6>
      <a:hlink>
        <a:srgbClr val="0033A0"/>
      </a:hlink>
      <a:folHlink>
        <a:srgbClr val="8CC53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Hackbarth</dc:creator>
  <cp:keywords/>
  <dc:description/>
  <cp:lastModifiedBy>Kristen Hackbarth</cp:lastModifiedBy>
  <cp:revision>6</cp:revision>
  <dcterms:created xsi:type="dcterms:W3CDTF">2024-07-26T18:04:00Z</dcterms:created>
  <dcterms:modified xsi:type="dcterms:W3CDTF">2026-07-22T23:38:00Z</dcterms:modified>
</cp:coreProperties>
</file>